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XÃ HOẰNG CÁT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proofErr w:type="spellStart"/>
            <w:r w:rsidR="005E2C02">
              <w:rPr>
                <w:b/>
                <w:sz w:val="26"/>
                <w:szCs w:val="26"/>
              </w:rPr>
              <w:t>Độc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lậ</w:t>
            </w:r>
            <w:r w:rsidR="000A0E5E">
              <w:rPr>
                <w:b/>
                <w:sz w:val="26"/>
                <w:szCs w:val="26"/>
              </w:rPr>
              <w:t>p</w:t>
            </w:r>
            <w:proofErr w:type="spellEnd"/>
            <w:r w:rsidR="000A0E5E">
              <w:rPr>
                <w:b/>
                <w:sz w:val="26"/>
                <w:szCs w:val="26"/>
              </w:rPr>
              <w:t xml:space="preserve"> -</w:t>
            </w:r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Tự</w:t>
            </w:r>
            <w:proofErr w:type="spellEnd"/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Hạnh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proofErr w:type="spellStart"/>
            <w:r w:rsidR="00AE0164" w:rsidRPr="00124DB0">
              <w:rPr>
                <w:i/>
              </w:rPr>
              <w:t>Thanh</w:t>
            </w:r>
            <w:proofErr w:type="spellEnd"/>
            <w:r w:rsidR="00AE0164" w:rsidRPr="00124DB0">
              <w:rPr>
                <w:i/>
              </w:rPr>
              <w:t xml:space="preserve"> </w:t>
            </w:r>
            <w:proofErr w:type="spellStart"/>
            <w:r w:rsidR="00AE0164" w:rsidRPr="00124DB0">
              <w:rPr>
                <w:i/>
              </w:rPr>
              <w:t>Hóa</w:t>
            </w:r>
            <w:proofErr w:type="spellEnd"/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/>
              </w:rPr>
              <w:t>ngày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10 </w:t>
            </w:r>
            <w:proofErr w:type="spellStart"/>
            <w:r>
              <w:rPr>
                <w:rFonts w:cs="Times New Roman"/>
                <w:i/>
                <w:color w:val="000000"/>
              </w:rPr>
              <w:t>tháng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6 </w:t>
            </w:r>
            <w:proofErr w:type="spellStart"/>
            <w:r>
              <w:rPr>
                <w:rFonts w:cs="Times New Roman"/>
                <w:i/>
                <w:color w:val="000000"/>
              </w:rPr>
              <w:t>năm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2022</w:t>
            </w:r>
          </w:p>
        </w:tc>
      </w:tr>
    </w:tbl>
    <w:p w14:paraId="55B01FF4" w14:textId="77777777" w:rsidR="000F3CD2" w:rsidRDefault="000F3CD2" w:rsidP="000F3CD2">
      <w:pPr>
        <w:jc w:val="center"/>
        <w:rPr>
          <w:b/>
          <w:sz w:val="26"/>
          <w:szCs w:val="28"/>
        </w:rPr>
      </w:pPr>
      <w:r>
        <w:rPr>
          <w:rFonts w:cs="Times New Roman"/>
          <w:b/>
          <w:color w:val="000000"/>
          <w:sz w:val="26"/>
        </w:rPr>
        <w:t>SỔ THEO DÕI</w:t>
      </w:r>
      <w:r>
        <w:rPr>
          <w:b/>
          <w:sz w:val="26"/>
          <w:szCs w:val="28"/>
        </w:rPr>
        <w:t xml:space="preserve"> </w:t>
      </w:r>
    </w:p>
    <w:p w14:paraId="60C6A7C9" w14:textId="308EE646" w:rsidR="000F3CD2" w:rsidRDefault="000F3CD2" w:rsidP="000F3CD2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KẾT QỦA CÔNG KHAI GIẢI QUYẾT TTHC TUẦN </w:t>
      </w:r>
      <w:r>
        <w:rPr>
          <w:b/>
          <w:sz w:val="26"/>
          <w:szCs w:val="28"/>
        </w:rPr>
        <w:t>2 THÁNG 6</w:t>
      </w:r>
      <w:r>
        <w:rPr>
          <w:b/>
          <w:sz w:val="26"/>
          <w:szCs w:val="28"/>
        </w:rPr>
        <w:t xml:space="preserve"> </w:t>
      </w:r>
      <w:proofErr w:type="gramStart"/>
      <w:r>
        <w:rPr>
          <w:b/>
          <w:sz w:val="26"/>
          <w:szCs w:val="28"/>
        </w:rPr>
        <w:t>( TỪ</w:t>
      </w:r>
      <w:proofErr w:type="gramEnd"/>
      <w:r>
        <w:rPr>
          <w:b/>
          <w:sz w:val="26"/>
          <w:szCs w:val="28"/>
        </w:rPr>
        <w:t xml:space="preserve"> NGÀY 06</w:t>
      </w:r>
      <w:r>
        <w:rPr>
          <w:b/>
          <w:sz w:val="26"/>
          <w:szCs w:val="28"/>
        </w:rPr>
        <w:t xml:space="preserve"> ĐẾ</w:t>
      </w:r>
      <w:r>
        <w:rPr>
          <w:b/>
          <w:sz w:val="26"/>
          <w:szCs w:val="28"/>
        </w:rPr>
        <w:t>N 10/6</w:t>
      </w:r>
      <w:r>
        <w:rPr>
          <w:b/>
          <w:sz w:val="26"/>
          <w:szCs w:val="28"/>
        </w:rPr>
        <w:t xml:space="preserve">/2022) </w:t>
      </w:r>
    </w:p>
    <w:p w14:paraId="3B243441" w14:textId="77777777" w:rsidR="00C55417" w:rsidRPr="00D9459B" w:rsidRDefault="00D9459B" w:rsidP="000F3CD2">
      <w:pPr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proofErr w:type="spellStart"/>
            <w:r w:rsidRPr="00007C5E">
              <w:rPr>
                <w:b/>
                <w:szCs w:val="24"/>
              </w:rPr>
              <w:t>Mã</w:t>
            </w:r>
            <w:proofErr w:type="spellEnd"/>
            <w:r w:rsidRPr="00007C5E">
              <w:rPr>
                <w:b/>
                <w:szCs w:val="24"/>
              </w:rPr>
              <w:t xml:space="preserve"> </w:t>
            </w:r>
            <w:proofErr w:type="spellStart"/>
            <w:r w:rsidRPr="00007C5E">
              <w:rPr>
                <w:b/>
                <w:szCs w:val="24"/>
              </w:rPr>
              <w:t>hồ</w:t>
            </w:r>
            <w:proofErr w:type="spellEnd"/>
            <w:r w:rsidRPr="00007C5E">
              <w:rPr>
                <w:b/>
                <w:szCs w:val="24"/>
              </w:rPr>
              <w:t xml:space="preserve"> </w:t>
            </w:r>
            <w:proofErr w:type="spellStart"/>
            <w:r w:rsidRPr="00007C5E">
              <w:rPr>
                <w:b/>
                <w:szCs w:val="24"/>
              </w:rPr>
              <w:t>sơ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proofErr w:type="spellStart"/>
            <w:r w:rsidRPr="00007C5E">
              <w:rPr>
                <w:b/>
                <w:szCs w:val="24"/>
              </w:rPr>
              <w:t>Tên</w:t>
            </w:r>
            <w:proofErr w:type="spellEnd"/>
            <w:r w:rsidRPr="00007C5E">
              <w:rPr>
                <w:b/>
                <w:szCs w:val="24"/>
              </w:rPr>
              <w:t xml:space="preserve">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Nhận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và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Trả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kết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quả</w:t>
            </w:r>
            <w:proofErr w:type="spellEnd"/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Nhận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hồ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sơ</w:t>
            </w:r>
            <w:proofErr w:type="spellEnd"/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Hẹn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trả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kết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quả</w:t>
            </w:r>
            <w:proofErr w:type="spellEnd"/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Trả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kết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quả</w:t>
            </w:r>
            <w:proofErr w:type="spellEnd"/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proofErr w:type="spellStart"/>
            <w:r w:rsidRPr="00007C5E">
              <w:rPr>
                <w:b/>
                <w:bCs/>
                <w:szCs w:val="24"/>
              </w:rPr>
              <w:t>Phương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thức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nhận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kết</w:t>
            </w:r>
            <w:proofErr w:type="spellEnd"/>
            <w:r w:rsidRPr="00007C5E">
              <w:rPr>
                <w:b/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/>
                <w:bCs/>
                <w:szCs w:val="24"/>
              </w:rPr>
              <w:t>quả</w:t>
            </w:r>
            <w:proofErr w:type="spellEnd"/>
          </w:p>
        </w:tc>
        <w:tc>
          <w:tcPr>
            <w:tcW w:w="1260" w:type="dxa"/>
            <w:vAlign w:val="center"/>
          </w:tcPr>
          <w:p w14:paraId="6DC76829" w14:textId="64E3C127" w:rsidR="007608E2" w:rsidRPr="00007C5E" w:rsidRDefault="000F3CD2" w:rsidP="007608E2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Ghi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chú</w:t>
            </w:r>
            <w:proofErr w:type="spellEnd"/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000.14.26.H56-220610-0002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Liên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thông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hành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về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sinh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Thẻ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hiểm</w:t>
            </w:r>
            <w:proofErr w:type="spellEnd"/>
            <w:r w:rsidRPr="00007C5E">
              <w:rPr>
                <w:szCs w:val="24"/>
              </w:rPr>
              <w:t xml:space="preserve"> y </w:t>
            </w:r>
            <w:proofErr w:type="spellStart"/>
            <w:r w:rsidRPr="00007C5E">
              <w:rPr>
                <w:szCs w:val="24"/>
              </w:rPr>
              <w:t>tế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trẻ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em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dưới</w:t>
            </w:r>
            <w:proofErr w:type="spellEnd"/>
            <w:r w:rsidRPr="00007C5E">
              <w:rPr>
                <w:szCs w:val="24"/>
              </w:rPr>
              <w:t xml:space="preserve"> 6 </w:t>
            </w:r>
            <w:proofErr w:type="spellStart"/>
            <w:r w:rsidRPr="00007C5E">
              <w:rPr>
                <w:szCs w:val="24"/>
              </w:rPr>
              <w:t>tuổi</w:t>
            </w:r>
            <w:proofErr w:type="spellEnd"/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SÚY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Hà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Nội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01/07/2022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2D83D3" w14:textId="77777777" w:rsidTr="00007C5E">
        <w:tc>
          <w:tcPr>
            <w:tcW w:w="648" w:type="dxa"/>
            <w:vAlign w:val="center"/>
          </w:tcPr>
          <w:p w14:paraId="05ED0DA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723073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000.14.26.H56-220610-1001</w:t>
            </w:r>
          </w:p>
        </w:tc>
        <w:tc>
          <w:tcPr>
            <w:tcW w:w="1942" w:type="dxa"/>
            <w:vAlign w:val="center"/>
          </w:tcPr>
          <w:p w14:paraId="47BCFE05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tử</w:t>
            </w:r>
            <w:proofErr w:type="spellEnd"/>
          </w:p>
        </w:tc>
        <w:tc>
          <w:tcPr>
            <w:tcW w:w="1293" w:type="dxa"/>
            <w:vAlign w:val="center"/>
          </w:tcPr>
          <w:p w14:paraId="3869E1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BẰNG</w:t>
            </w:r>
          </w:p>
        </w:tc>
        <w:tc>
          <w:tcPr>
            <w:tcW w:w="1800" w:type="dxa"/>
            <w:vAlign w:val="center"/>
          </w:tcPr>
          <w:p w14:paraId="5100BE57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xã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Cát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huyện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tỉnh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Thanh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 , 0943976949</w:t>
            </w:r>
          </w:p>
        </w:tc>
        <w:tc>
          <w:tcPr>
            <w:tcW w:w="1260" w:type="dxa"/>
            <w:vAlign w:val="center"/>
          </w:tcPr>
          <w:p w14:paraId="2492F0F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3431FF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7D165E7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440" w:type="dxa"/>
            <w:vAlign w:val="center"/>
          </w:tcPr>
          <w:p w14:paraId="5E322F1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4645E3A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023BEE3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5DBB778" w14:textId="77777777" w:rsidTr="00007C5E">
        <w:tc>
          <w:tcPr>
            <w:tcW w:w="648" w:type="dxa"/>
            <w:vAlign w:val="center"/>
          </w:tcPr>
          <w:p w14:paraId="7D270E1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5E539F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000.14.26.H56-220610-0001</w:t>
            </w:r>
          </w:p>
        </w:tc>
        <w:tc>
          <w:tcPr>
            <w:tcW w:w="1942" w:type="dxa"/>
            <w:vAlign w:val="center"/>
          </w:tcPr>
          <w:p w14:paraId="492A5954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lại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sinh</w:t>
            </w:r>
            <w:proofErr w:type="spellEnd"/>
          </w:p>
        </w:tc>
        <w:tc>
          <w:tcPr>
            <w:tcW w:w="1293" w:type="dxa"/>
            <w:vAlign w:val="center"/>
          </w:tcPr>
          <w:p w14:paraId="78B1C1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ĐOÀN VĂN TRƯỜNG</w:t>
            </w:r>
          </w:p>
        </w:tc>
        <w:tc>
          <w:tcPr>
            <w:tcW w:w="1800" w:type="dxa"/>
            <w:vAlign w:val="center"/>
          </w:tcPr>
          <w:p w14:paraId="5654AC95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Bình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096DC43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530C73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1FB7DE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6BD8F46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350" w:type="dxa"/>
            <w:vAlign w:val="center"/>
          </w:tcPr>
          <w:p w14:paraId="7D254D5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1B13E8E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CE11F3" w14:textId="77777777" w:rsidTr="00007C5E">
        <w:tc>
          <w:tcPr>
            <w:tcW w:w="648" w:type="dxa"/>
            <w:vAlign w:val="center"/>
          </w:tcPr>
          <w:p w14:paraId="391A5B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4338D0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000.14.26.H56-220609-1001</w:t>
            </w:r>
          </w:p>
        </w:tc>
        <w:tc>
          <w:tcPr>
            <w:tcW w:w="1942" w:type="dxa"/>
            <w:vAlign w:val="center"/>
          </w:tcPr>
          <w:p w14:paraId="75AC48BB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tử</w:t>
            </w:r>
            <w:proofErr w:type="spellEnd"/>
          </w:p>
        </w:tc>
        <w:tc>
          <w:tcPr>
            <w:tcW w:w="1293" w:type="dxa"/>
            <w:vAlign w:val="center"/>
          </w:tcPr>
          <w:p w14:paraId="6D6F33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OANH</w:t>
            </w:r>
          </w:p>
        </w:tc>
        <w:tc>
          <w:tcPr>
            <w:tcW w:w="1800" w:type="dxa"/>
            <w:vAlign w:val="center"/>
          </w:tcPr>
          <w:p w14:paraId="5E29FC5F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xã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Cát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huyện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tỉnh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Thanh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 , 0376873902</w:t>
            </w:r>
          </w:p>
        </w:tc>
        <w:tc>
          <w:tcPr>
            <w:tcW w:w="1260" w:type="dxa"/>
            <w:vAlign w:val="center"/>
          </w:tcPr>
          <w:p w14:paraId="0BC3C0C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6FC733D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481D672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440" w:type="dxa"/>
            <w:vAlign w:val="center"/>
          </w:tcPr>
          <w:p w14:paraId="2B0AE9C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5CB67FD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6053E03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BB6A859" w14:textId="77777777" w:rsidTr="00007C5E">
        <w:tc>
          <w:tcPr>
            <w:tcW w:w="648" w:type="dxa"/>
            <w:vAlign w:val="center"/>
          </w:tcPr>
          <w:p w14:paraId="58935AF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281483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000.14.26.H56-220609-0004</w:t>
            </w:r>
          </w:p>
        </w:tc>
        <w:tc>
          <w:tcPr>
            <w:tcW w:w="1942" w:type="dxa"/>
            <w:vAlign w:val="center"/>
          </w:tcPr>
          <w:p w14:paraId="361313CB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lại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sinh</w:t>
            </w:r>
            <w:proofErr w:type="spellEnd"/>
          </w:p>
        </w:tc>
        <w:tc>
          <w:tcPr>
            <w:tcW w:w="1293" w:type="dxa"/>
            <w:vAlign w:val="center"/>
          </w:tcPr>
          <w:p w14:paraId="14EB25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XUÂN</w:t>
            </w:r>
          </w:p>
        </w:tc>
        <w:tc>
          <w:tcPr>
            <w:tcW w:w="1800" w:type="dxa"/>
            <w:vAlign w:val="center"/>
          </w:tcPr>
          <w:p w14:paraId="1BFDB4F8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Bình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6F14597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7AB946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30D0C5B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43D641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52353D5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5F7FFA6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B28020" w14:textId="77777777" w:rsidTr="00007C5E">
        <w:tc>
          <w:tcPr>
            <w:tcW w:w="648" w:type="dxa"/>
            <w:vAlign w:val="center"/>
          </w:tcPr>
          <w:p w14:paraId="3965312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7A1A8DC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000.14.26.H56-220609-0003</w:t>
            </w:r>
          </w:p>
        </w:tc>
        <w:tc>
          <w:tcPr>
            <w:tcW w:w="1942" w:type="dxa"/>
            <w:vAlign w:val="center"/>
          </w:tcPr>
          <w:p w14:paraId="67BF41B2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lại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sinh</w:t>
            </w:r>
            <w:proofErr w:type="spellEnd"/>
          </w:p>
        </w:tc>
        <w:tc>
          <w:tcPr>
            <w:tcW w:w="1293" w:type="dxa"/>
            <w:vAlign w:val="center"/>
          </w:tcPr>
          <w:p w14:paraId="2F4841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VĂN VỤ</w:t>
            </w:r>
          </w:p>
        </w:tc>
        <w:tc>
          <w:tcPr>
            <w:tcW w:w="1800" w:type="dxa"/>
            <w:vAlign w:val="center"/>
          </w:tcPr>
          <w:p w14:paraId="0204A9CF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Thành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07F31E6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14E3063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6472CC9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2320365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25D118C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61B018C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C890D53" w14:textId="77777777" w:rsidTr="00007C5E">
        <w:tc>
          <w:tcPr>
            <w:tcW w:w="648" w:type="dxa"/>
            <w:vAlign w:val="center"/>
          </w:tcPr>
          <w:p w14:paraId="49EA279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36FC94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000.14.26.H56-220609-0002</w:t>
            </w:r>
          </w:p>
        </w:tc>
        <w:tc>
          <w:tcPr>
            <w:tcW w:w="1942" w:type="dxa"/>
            <w:vAlign w:val="center"/>
          </w:tcPr>
          <w:p w14:paraId="12D16740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chữ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trong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(</w:t>
            </w:r>
            <w:proofErr w:type="spellStart"/>
            <w:r w:rsidRPr="00007C5E">
              <w:rPr>
                <w:szCs w:val="24"/>
              </w:rPr>
              <w:t>áp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dụng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cả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trường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hợp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điểm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chỉ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và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trường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hợp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người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yêu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cầu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không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thể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không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thể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điểm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chỉ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được</w:t>
            </w:r>
            <w:proofErr w:type="spellEnd"/>
            <w:r w:rsidRPr="00007C5E">
              <w:rPr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14:paraId="0672B4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THỊ KIM TUYẾN</w:t>
            </w:r>
          </w:p>
        </w:tc>
        <w:tc>
          <w:tcPr>
            <w:tcW w:w="1800" w:type="dxa"/>
            <w:vAlign w:val="center"/>
          </w:tcPr>
          <w:p w14:paraId="7987542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57B5598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6339655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2BF1A2C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10/06/2022</w:t>
            </w:r>
          </w:p>
        </w:tc>
        <w:tc>
          <w:tcPr>
            <w:tcW w:w="1440" w:type="dxa"/>
            <w:vAlign w:val="center"/>
          </w:tcPr>
          <w:p w14:paraId="6FFDB26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72B1457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15C4088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2840DA2" w14:textId="77777777" w:rsidTr="00007C5E">
        <w:tc>
          <w:tcPr>
            <w:tcW w:w="648" w:type="dxa"/>
            <w:vAlign w:val="center"/>
          </w:tcPr>
          <w:p w14:paraId="50D0E58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7902EEC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000.14.26.H56-220609-0001</w:t>
            </w:r>
          </w:p>
        </w:tc>
        <w:tc>
          <w:tcPr>
            <w:tcW w:w="1942" w:type="dxa"/>
            <w:vAlign w:val="center"/>
          </w:tcPr>
          <w:p w14:paraId="008EDD47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Liên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thông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hành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về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sinh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Thẻ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hiểm</w:t>
            </w:r>
            <w:proofErr w:type="spellEnd"/>
            <w:r w:rsidRPr="00007C5E">
              <w:rPr>
                <w:szCs w:val="24"/>
              </w:rPr>
              <w:t xml:space="preserve"> y </w:t>
            </w:r>
            <w:proofErr w:type="spellStart"/>
            <w:r w:rsidRPr="00007C5E">
              <w:rPr>
                <w:szCs w:val="24"/>
              </w:rPr>
              <w:t>tế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trẻ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em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dưới</w:t>
            </w:r>
            <w:proofErr w:type="spellEnd"/>
            <w:r w:rsidRPr="00007C5E">
              <w:rPr>
                <w:szCs w:val="24"/>
              </w:rPr>
              <w:t xml:space="preserve"> 6 </w:t>
            </w:r>
            <w:proofErr w:type="spellStart"/>
            <w:r w:rsidRPr="00007C5E">
              <w:rPr>
                <w:szCs w:val="24"/>
              </w:rPr>
              <w:t>tuổi</w:t>
            </w:r>
            <w:proofErr w:type="spellEnd"/>
          </w:p>
        </w:tc>
        <w:tc>
          <w:tcPr>
            <w:tcW w:w="1293" w:type="dxa"/>
            <w:vAlign w:val="center"/>
          </w:tcPr>
          <w:p w14:paraId="03CB9A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QUỐC BÌNH</w:t>
            </w:r>
          </w:p>
        </w:tc>
        <w:tc>
          <w:tcPr>
            <w:tcW w:w="1800" w:type="dxa"/>
            <w:vAlign w:val="center"/>
          </w:tcPr>
          <w:p w14:paraId="3501520D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Ba </w:t>
            </w:r>
            <w:proofErr w:type="spellStart"/>
            <w:r w:rsidRPr="00007C5E">
              <w:rPr>
                <w:szCs w:val="24"/>
              </w:rPr>
              <w:t>Đình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0EB5976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677EC47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0544E51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30/06/2022</w:t>
            </w:r>
          </w:p>
        </w:tc>
        <w:tc>
          <w:tcPr>
            <w:tcW w:w="1440" w:type="dxa"/>
            <w:vAlign w:val="center"/>
          </w:tcPr>
          <w:p w14:paraId="3F154DE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350" w:type="dxa"/>
            <w:vAlign w:val="center"/>
          </w:tcPr>
          <w:p w14:paraId="2F5AEA7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4DE0C21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5881E9" w14:textId="77777777" w:rsidTr="00007C5E">
        <w:tc>
          <w:tcPr>
            <w:tcW w:w="648" w:type="dxa"/>
            <w:vAlign w:val="center"/>
          </w:tcPr>
          <w:p w14:paraId="5F0BC8A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14:paraId="621EAA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000.14.26.H56-220606-1001</w:t>
            </w:r>
          </w:p>
        </w:tc>
        <w:tc>
          <w:tcPr>
            <w:tcW w:w="1942" w:type="dxa"/>
            <w:vAlign w:val="center"/>
          </w:tcPr>
          <w:p w14:paraId="4D7940AA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đăng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ký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khai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tử</w:t>
            </w:r>
            <w:proofErr w:type="spellEnd"/>
          </w:p>
        </w:tc>
        <w:tc>
          <w:tcPr>
            <w:tcW w:w="1293" w:type="dxa"/>
            <w:vAlign w:val="center"/>
          </w:tcPr>
          <w:p w14:paraId="3FB2A6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TÌNH</w:t>
            </w:r>
          </w:p>
        </w:tc>
        <w:tc>
          <w:tcPr>
            <w:tcW w:w="1800" w:type="dxa"/>
            <w:vAlign w:val="center"/>
          </w:tcPr>
          <w:p w14:paraId="43984671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xã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Cát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huyện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Hoằng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tỉnh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Thanh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Hóa</w:t>
            </w:r>
            <w:proofErr w:type="spellEnd"/>
            <w:r w:rsidRPr="00007C5E">
              <w:rPr>
                <w:szCs w:val="24"/>
              </w:rPr>
              <w:t xml:space="preserve"> , 0393187286</w:t>
            </w:r>
          </w:p>
        </w:tc>
        <w:tc>
          <w:tcPr>
            <w:tcW w:w="1260" w:type="dxa"/>
            <w:vAlign w:val="center"/>
          </w:tcPr>
          <w:p w14:paraId="43D3261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1669B77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70B0526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09/06/2022</w:t>
            </w:r>
          </w:p>
        </w:tc>
        <w:tc>
          <w:tcPr>
            <w:tcW w:w="1440" w:type="dxa"/>
            <w:vAlign w:val="center"/>
          </w:tcPr>
          <w:p w14:paraId="375540A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5C9D682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1DB2AB0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C62ED3" w14:textId="77777777" w:rsidTr="00007C5E">
        <w:tc>
          <w:tcPr>
            <w:tcW w:w="648" w:type="dxa"/>
            <w:vAlign w:val="center"/>
          </w:tcPr>
          <w:p w14:paraId="607CBB5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2C2B971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000.14.26.H56-220606-0006</w:t>
            </w:r>
          </w:p>
        </w:tc>
        <w:tc>
          <w:tcPr>
            <w:tcW w:w="1942" w:type="dxa"/>
            <w:vAlign w:val="center"/>
          </w:tcPr>
          <w:p w14:paraId="1F509784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lastRenderedPageBreak/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71D158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ĐẶNG XUÂN KỲ</w:t>
            </w:r>
          </w:p>
        </w:tc>
        <w:tc>
          <w:tcPr>
            <w:tcW w:w="1800" w:type="dxa"/>
            <w:vAlign w:val="center"/>
          </w:tcPr>
          <w:p w14:paraId="074F473D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Thọ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076CAF8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6F9682A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7C1EBB0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41FAA3B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47683E2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0526779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F027283" w14:textId="77777777" w:rsidTr="00007C5E">
        <w:tc>
          <w:tcPr>
            <w:tcW w:w="648" w:type="dxa"/>
            <w:vAlign w:val="center"/>
          </w:tcPr>
          <w:p w14:paraId="60FF281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11</w:t>
            </w:r>
          </w:p>
        </w:tc>
        <w:tc>
          <w:tcPr>
            <w:tcW w:w="1800" w:type="dxa"/>
            <w:vAlign w:val="center"/>
          </w:tcPr>
          <w:p w14:paraId="37B3147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000.14.26.H56-220606-0005</w:t>
            </w:r>
          </w:p>
        </w:tc>
        <w:tc>
          <w:tcPr>
            <w:tcW w:w="1942" w:type="dxa"/>
            <w:vAlign w:val="center"/>
          </w:tcPr>
          <w:p w14:paraId="6C23EB18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38FEF2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HƯƠNG</w:t>
            </w:r>
          </w:p>
        </w:tc>
        <w:tc>
          <w:tcPr>
            <w:tcW w:w="1800" w:type="dxa"/>
            <w:vAlign w:val="center"/>
          </w:tcPr>
          <w:p w14:paraId="27B67347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Ba </w:t>
            </w:r>
            <w:proofErr w:type="spellStart"/>
            <w:r w:rsidRPr="00007C5E">
              <w:rPr>
                <w:szCs w:val="24"/>
              </w:rPr>
              <w:t>Đình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1D71307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1A5D8F5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124FC57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1957DC3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5AA836B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0247292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403BCF8" w14:textId="77777777" w:rsidTr="00007C5E">
        <w:tc>
          <w:tcPr>
            <w:tcW w:w="648" w:type="dxa"/>
            <w:vAlign w:val="center"/>
          </w:tcPr>
          <w:p w14:paraId="1BF0186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64E43DB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000.14.26.H56-220606-0004</w:t>
            </w:r>
          </w:p>
        </w:tc>
        <w:tc>
          <w:tcPr>
            <w:tcW w:w="1942" w:type="dxa"/>
            <w:vAlign w:val="center"/>
          </w:tcPr>
          <w:p w14:paraId="231FA431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0FEAAD1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PHƯƠNG</w:t>
            </w:r>
          </w:p>
        </w:tc>
        <w:tc>
          <w:tcPr>
            <w:tcW w:w="1800" w:type="dxa"/>
            <w:vAlign w:val="center"/>
          </w:tcPr>
          <w:p w14:paraId="38FE20AB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Ba </w:t>
            </w:r>
            <w:proofErr w:type="spellStart"/>
            <w:r w:rsidRPr="00007C5E">
              <w:rPr>
                <w:szCs w:val="24"/>
              </w:rPr>
              <w:t>Đình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0838228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6C90754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7CF0B48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394BA49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25F6428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7363BAD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099BECD" w14:textId="77777777" w:rsidTr="00007C5E">
        <w:tc>
          <w:tcPr>
            <w:tcW w:w="648" w:type="dxa"/>
            <w:vAlign w:val="center"/>
          </w:tcPr>
          <w:p w14:paraId="2E75617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6828F7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000.14.26.H56-220606-0003</w:t>
            </w:r>
          </w:p>
        </w:tc>
        <w:tc>
          <w:tcPr>
            <w:tcW w:w="1942" w:type="dxa"/>
            <w:vAlign w:val="center"/>
          </w:tcPr>
          <w:p w14:paraId="06A18CF2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7EA8D2B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QUANG PHÚC</w:t>
            </w:r>
          </w:p>
        </w:tc>
        <w:tc>
          <w:tcPr>
            <w:tcW w:w="1800" w:type="dxa"/>
            <w:vAlign w:val="center"/>
          </w:tcPr>
          <w:p w14:paraId="2DA8962A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Hà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Nội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3795A17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025F8A9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2654F6E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24910EA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6BEB19F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3551078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0E8A79" w14:textId="77777777" w:rsidTr="00007C5E">
        <w:tc>
          <w:tcPr>
            <w:tcW w:w="648" w:type="dxa"/>
            <w:vAlign w:val="center"/>
          </w:tcPr>
          <w:p w14:paraId="2539774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28A15FC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000.14.26.H56-220606-0002</w:t>
            </w:r>
          </w:p>
        </w:tc>
        <w:tc>
          <w:tcPr>
            <w:tcW w:w="1942" w:type="dxa"/>
            <w:vAlign w:val="center"/>
          </w:tcPr>
          <w:p w14:paraId="51E3D568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lastRenderedPageBreak/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2C7EC7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THỊ TÁM</w:t>
            </w:r>
          </w:p>
        </w:tc>
        <w:tc>
          <w:tcPr>
            <w:tcW w:w="1800" w:type="dxa"/>
            <w:vAlign w:val="center"/>
          </w:tcPr>
          <w:p w14:paraId="16C7548A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Bình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7802FC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25993C0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02A0BF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6BD6950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22201B0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44B9416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162D84C" w14:textId="77777777" w:rsidTr="00007C5E">
        <w:tc>
          <w:tcPr>
            <w:tcW w:w="648" w:type="dxa"/>
            <w:vAlign w:val="center"/>
          </w:tcPr>
          <w:p w14:paraId="52E302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15</w:t>
            </w:r>
          </w:p>
        </w:tc>
        <w:tc>
          <w:tcPr>
            <w:tcW w:w="1800" w:type="dxa"/>
            <w:vAlign w:val="center"/>
          </w:tcPr>
          <w:p w14:paraId="69D35CA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000.14.26.H56-220606-0001</w:t>
            </w:r>
          </w:p>
        </w:tc>
        <w:tc>
          <w:tcPr>
            <w:tcW w:w="1942" w:type="dxa"/>
            <w:vAlign w:val="center"/>
          </w:tcPr>
          <w:p w14:paraId="6C95827F" w14:textId="77777777" w:rsidR="007608E2" w:rsidRPr="00007C5E" w:rsidRDefault="007608E2" w:rsidP="007608E2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Thủ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tục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thực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sao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từ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chính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giấy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tờ</w:t>
            </w:r>
            <w:proofErr w:type="spellEnd"/>
            <w:r w:rsidRPr="00007C5E">
              <w:rPr>
                <w:szCs w:val="24"/>
              </w:rPr>
              <w:t xml:space="preserve">, </w:t>
            </w:r>
            <w:proofErr w:type="spellStart"/>
            <w:r w:rsidRPr="00007C5E">
              <w:rPr>
                <w:szCs w:val="24"/>
              </w:rPr>
              <w:t>văn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bản</w:t>
            </w:r>
            <w:proofErr w:type="spellEnd"/>
            <w:r w:rsidRPr="00007C5E">
              <w:rPr>
                <w:szCs w:val="24"/>
              </w:rPr>
              <w:t xml:space="preserve"> do </w:t>
            </w:r>
            <w:proofErr w:type="spellStart"/>
            <w:r w:rsidRPr="00007C5E">
              <w:rPr>
                <w:szCs w:val="24"/>
              </w:rPr>
              <w:t>cơ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quan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tổ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có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thẩm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quyền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của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Việt</w:t>
            </w:r>
            <w:proofErr w:type="spellEnd"/>
            <w:r w:rsidRPr="00007C5E">
              <w:rPr>
                <w:szCs w:val="24"/>
              </w:rPr>
              <w:t xml:space="preserve"> Nam </w:t>
            </w:r>
            <w:proofErr w:type="spellStart"/>
            <w:r w:rsidRPr="00007C5E">
              <w:rPr>
                <w:szCs w:val="24"/>
              </w:rPr>
              <w:t>cấp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hoặc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chứng</w:t>
            </w:r>
            <w:proofErr w:type="spellEnd"/>
            <w:r w:rsidRPr="00007C5E">
              <w:rPr>
                <w:szCs w:val="24"/>
              </w:rPr>
              <w:t xml:space="preserve"> </w:t>
            </w:r>
            <w:proofErr w:type="spellStart"/>
            <w:r w:rsidRPr="00007C5E">
              <w:rPr>
                <w:szCs w:val="24"/>
              </w:rPr>
              <w:t>nhận</w:t>
            </w:r>
            <w:proofErr w:type="spellEnd"/>
          </w:p>
        </w:tc>
        <w:tc>
          <w:tcPr>
            <w:tcW w:w="1293" w:type="dxa"/>
            <w:vAlign w:val="center"/>
          </w:tcPr>
          <w:p w14:paraId="3EBC459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NGỌC</w:t>
            </w:r>
          </w:p>
        </w:tc>
        <w:tc>
          <w:tcPr>
            <w:tcW w:w="1800" w:type="dxa"/>
            <w:vAlign w:val="center"/>
          </w:tcPr>
          <w:p w14:paraId="57C56FDD" w14:textId="77777777" w:rsidR="007608E2" w:rsidRPr="00007C5E" w:rsidRDefault="00294EAD" w:rsidP="00294EAD">
            <w:pPr>
              <w:rPr>
                <w:szCs w:val="24"/>
              </w:rPr>
            </w:pPr>
            <w:proofErr w:type="spellStart"/>
            <w:r w:rsidRPr="00007C5E">
              <w:rPr>
                <w:szCs w:val="24"/>
              </w:rPr>
              <w:t>Thôn</w:t>
            </w:r>
            <w:proofErr w:type="spellEnd"/>
            <w:r w:rsidRPr="00007C5E">
              <w:rPr>
                <w:szCs w:val="24"/>
              </w:rPr>
              <w:t xml:space="preserve"> Ba </w:t>
            </w:r>
            <w:proofErr w:type="spellStart"/>
            <w:r w:rsidRPr="00007C5E">
              <w:rPr>
                <w:szCs w:val="24"/>
              </w:rPr>
              <w:t>Đình</w:t>
            </w:r>
            <w:proofErr w:type="spellEnd"/>
            <w:r w:rsidRPr="00007C5E">
              <w:rPr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14:paraId="4C61673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proofErr w:type="spellStart"/>
            <w:r>
              <w:rPr>
                <w:szCs w:val="24"/>
              </w:rPr>
              <w:t>xã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Hoằng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Cát</w:t>
            </w:r>
            <w:proofErr w:type="spellEnd"/>
          </w:p>
        </w:tc>
        <w:tc>
          <w:tcPr>
            <w:tcW w:w="1170" w:type="dxa"/>
            <w:vAlign w:val="center"/>
          </w:tcPr>
          <w:p w14:paraId="4FC1CBC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58B445F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07/06/2022</w:t>
            </w:r>
          </w:p>
        </w:tc>
        <w:tc>
          <w:tcPr>
            <w:tcW w:w="1440" w:type="dxa"/>
            <w:vAlign w:val="center"/>
          </w:tcPr>
          <w:p w14:paraId="16EE2F4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350" w:type="dxa"/>
            <w:vAlign w:val="center"/>
          </w:tcPr>
          <w:p w14:paraId="4A97FF3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07C5E">
              <w:rPr>
                <w:bCs/>
                <w:szCs w:val="24"/>
              </w:rPr>
              <w:t>Trực</w:t>
            </w:r>
            <w:proofErr w:type="spellEnd"/>
            <w:r w:rsidRPr="00007C5E">
              <w:rPr>
                <w:bCs/>
                <w:szCs w:val="24"/>
              </w:rPr>
              <w:t xml:space="preserve"> </w:t>
            </w:r>
            <w:proofErr w:type="spellStart"/>
            <w:r w:rsidRPr="00007C5E">
              <w:rPr>
                <w:bCs/>
                <w:szCs w:val="24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4426038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7652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A8">
              <w:rPr>
                <w:b/>
                <w:sz w:val="26"/>
                <w:szCs w:val="26"/>
              </w:rPr>
              <w:t>Cán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bộ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báo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cáo</w:t>
            </w:r>
            <w:proofErr w:type="spellEnd"/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48B200A3" w:rsidR="001D37F1" w:rsidRPr="009752A8" w:rsidRDefault="003A2A2C" w:rsidP="003A2A2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hị</w:t>
            </w:r>
            <w:proofErr w:type="spellEnd"/>
            <w:r>
              <w:rPr>
                <w:b/>
                <w:sz w:val="26"/>
                <w:szCs w:val="26"/>
              </w:rPr>
              <w:t xml:space="preserve"> Thu</w:t>
            </w:r>
            <w:r w:rsidR="001D37F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0F3CD2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2A2C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  <w15:docId w15:val="{002EF55A-DEE4-4B51-A912-ED0FF3D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45DB-F3B1-41FC-AA30-415E7E54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4F504-222B-45D0-9567-46704CA8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QT</cp:lastModifiedBy>
  <cp:revision>9</cp:revision>
  <dcterms:created xsi:type="dcterms:W3CDTF">2021-11-08T06:40:00Z</dcterms:created>
  <dcterms:modified xsi:type="dcterms:W3CDTF">2022-06-10T09:07:00Z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